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635F9B84" w14:textId="4FC99BB3" w:rsidR="009C5ABE" w:rsidRPr="003D38A3" w:rsidRDefault="004B4E0F" w:rsidP="009C5ABE">
      <w:pPr>
        <w:pStyle w:val="Heading1"/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343C9" wp14:editId="41CC4C56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E23606" w14:textId="77777777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DA104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.1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8343C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10E23606" w14:textId="77777777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DA104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.1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9962AC" wp14:editId="786B3BBE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2586231" cy="659765"/>
                <wp:effectExtent l="0" t="0" r="1270" b="6985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6231" cy="65976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F39D75" w14:textId="77777777" w:rsidR="00232A65" w:rsidRDefault="00000000" w:rsidP="00D779C8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Orthographic and Pictorial Views</w:t>
                            </w:r>
                          </w:p>
                        </w:txbxContent>
                      </wps:txbx>
                      <wps:bodyPr spcFirstLastPara="0" wrap="non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9962AC" id="_x0000_s1027" style="position:absolute;margin-left:0;margin-top:120.75pt;width:203.65pt;height:51.9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" fillcolor="#030083 [3213]" stroked="f" strokeweight=".5pt">
                <v:textbox style="mso-fit-shape-to-text:t">
                  <w:txbxContent>
                    <w:p w14:paraId="00F39D75" w14:textId="77777777" w:rsidR="00000000" w:rsidRDefault="00000000" w:rsidP="00D779C8">
                      <w:pPr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0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Orthographic and Pictorial Views</w:t>
                      </w:r>
                    </w:p>
                  </w:txbxContent>
                </v:textbox>
                <w10:wrap type="topAndBottom" anchory="page"/>
              </v:rect>
            </w:pict>
          </mc:Fallback>
        </mc:AlternateContent>
      </w:r>
      <w:bookmarkEnd w:id="0"/>
      <w:bookmarkEnd w:id="1"/>
      <w:bookmarkEnd w:id="2"/>
      <w:bookmarkEnd w:id="3"/>
      <w:r w:rsidR="009C5AB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AFB697" wp14:editId="01FC843E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94678342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60FC85" w14:textId="6335F8DA" w:rsidR="009C5ABE" w:rsidRPr="003D38A3" w:rsidRDefault="009C5ABE" w:rsidP="009C5ABE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CE766C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.1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15-24yrs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AFB69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.1pt;margin-top:99.2pt;width:107.6pt;height:21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" fillcolor="#fe6601 [3206]" stroked="f" strokeweight=".5pt">
                <v:textbox style="mso-fit-shape-to-text:t">
                  <w:txbxContent>
                    <w:p w14:paraId="0D60FC85" w14:textId="6335F8DA" w:rsidR="009C5ABE" w:rsidRPr="003D38A3" w:rsidRDefault="009C5ABE" w:rsidP="009C5ABE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CE766C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.1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15-24yrs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9C5AB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69F9A4" wp14:editId="2F9AEE7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8809831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0C002C" w14:textId="549A7300" w:rsidR="009C5ABE" w:rsidRPr="003D38A3" w:rsidRDefault="00CE766C" w:rsidP="009C5ABE">
                            <w:pPr>
                              <w:pStyle w:val="CourseContainedHeader"/>
                            </w:pPr>
                            <w:r>
                              <w:t>Orthographic and Pictorial Views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9F9A4" id="_x0000_s1029" type="#_x0000_t202" style="position:absolute;margin-left:0;margin-top:120.75pt;width:295.95pt;height:28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" fillcolor="#030083 [3213]" stroked="f" strokeweight=".5pt">
                <v:textbox style="mso-fit-shape-to-text:t">
                  <w:txbxContent>
                    <w:p w14:paraId="6F0C002C" w14:textId="549A7300" w:rsidR="009C5ABE" w:rsidRPr="003D38A3" w:rsidRDefault="00CE766C" w:rsidP="009C5ABE">
                      <w:pPr>
                        <w:pStyle w:val="CourseContainedHeader"/>
                      </w:pPr>
                      <w:r>
                        <w:t>Orthographic and Pictorial Views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5ABE" w14:paraId="0E90CBBD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65DDF1C4" w14:textId="77777777" w:rsidR="009C5ABE" w:rsidRPr="004B4E0F" w:rsidRDefault="009C5ABE" w:rsidP="008039B7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9C5ABE" w14:paraId="0FA93E28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4FB3023D" w14:textId="2C58E782" w:rsidR="009C5ABE" w:rsidRPr="009C5ABE" w:rsidRDefault="009C5ABE" w:rsidP="009C5ABE">
            <w:pPr>
              <w:pStyle w:val="TableRows"/>
              <w:rPr>
                <w:lang w:val="en-US"/>
              </w:rPr>
            </w:pPr>
            <w:proofErr w:type="spellStart"/>
            <w:r w:rsidRPr="009C5ABE">
              <w:rPr>
                <w:b/>
                <w:lang w:val="en-US"/>
              </w:rPr>
              <w:t>Recognise</w:t>
            </w:r>
            <w:proofErr w:type="spellEnd"/>
            <w:r w:rsidRPr="009C5ABE">
              <w:rPr>
                <w:lang w:val="en-US"/>
              </w:rPr>
              <w:t xml:space="preserve"> front, top, and side views in engineering drawings</w:t>
            </w:r>
          </w:p>
          <w:p w14:paraId="2169C6FD" w14:textId="4DD4C0D4" w:rsidR="009C5ABE" w:rsidRPr="009C5ABE" w:rsidRDefault="009C5ABE" w:rsidP="009C5ABE">
            <w:pPr>
              <w:pStyle w:val="TableRows"/>
              <w:rPr>
                <w:lang w:val="en-US"/>
              </w:rPr>
            </w:pPr>
            <w:r w:rsidRPr="009C5ABE">
              <w:rPr>
                <w:b/>
                <w:lang w:val="en-US"/>
              </w:rPr>
              <w:t>Identify</w:t>
            </w:r>
            <w:r w:rsidRPr="009C5ABE">
              <w:rPr>
                <w:lang w:val="en-US"/>
              </w:rPr>
              <w:t xml:space="preserve"> isometric and orthographic views</w:t>
            </w:r>
          </w:p>
          <w:p w14:paraId="72038FCE" w14:textId="198120D5" w:rsidR="009C5ABE" w:rsidRPr="009C5ABE" w:rsidRDefault="009C5ABE" w:rsidP="009C5ABE">
            <w:pPr>
              <w:pStyle w:val="TableRows"/>
              <w:rPr>
                <w:lang w:val="en-US"/>
              </w:rPr>
            </w:pPr>
            <w:r w:rsidRPr="009C5ABE">
              <w:rPr>
                <w:b/>
                <w:lang w:val="en-US"/>
              </w:rPr>
              <w:t>Interpret</w:t>
            </w:r>
            <w:r w:rsidRPr="009C5ABE">
              <w:rPr>
                <w:lang w:val="en-US"/>
              </w:rPr>
              <w:t xml:space="preserve"> technical drawing conventions and symbols</w:t>
            </w:r>
          </w:p>
          <w:p w14:paraId="0AD45ABA" w14:textId="3DCCF4C7" w:rsidR="009C5ABE" w:rsidRPr="009C5ABE" w:rsidRDefault="009C5ABE" w:rsidP="009C5ABE">
            <w:pPr>
              <w:pStyle w:val="TableRows"/>
              <w:rPr>
                <w:b/>
                <w:lang w:val="en-US"/>
              </w:rPr>
            </w:pPr>
            <w:r w:rsidRPr="009C5ABE">
              <w:rPr>
                <w:b/>
                <w:lang w:val="en-US"/>
              </w:rPr>
              <w:t>Describe</w:t>
            </w:r>
            <w:r w:rsidRPr="009C5ABE">
              <w:rPr>
                <w:lang w:val="en-US"/>
              </w:rPr>
              <w:t xml:space="preserve"> the purpose of using multiple views in engineering</w:t>
            </w:r>
          </w:p>
        </w:tc>
      </w:tr>
    </w:tbl>
    <w:p w14:paraId="6AC23AED" w14:textId="77777777" w:rsidR="009C5ABE" w:rsidRDefault="009C5ABE" w:rsidP="009C5ABE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5ABE" w14:paraId="2BE4222E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385B915B" w14:textId="77777777" w:rsidR="009C5ABE" w:rsidRDefault="009C5ABE" w:rsidP="008039B7">
            <w:pPr>
              <w:pStyle w:val="TableHeadings"/>
            </w:pPr>
            <w:r>
              <w:t>Success Criteria</w:t>
            </w:r>
          </w:p>
        </w:tc>
      </w:tr>
      <w:tr w:rsidR="009C5ABE" w14:paraId="5E4AAFCC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6A001B8B" w14:textId="77777777" w:rsidR="009C5ABE" w:rsidRDefault="009C5ABE" w:rsidP="009C5ABE">
            <w:pPr>
              <w:pStyle w:val="TableRows"/>
            </w:pPr>
            <w:r>
              <w:t>By the end of this lesson, students will be able to:</w:t>
            </w:r>
          </w:p>
          <w:p w14:paraId="5031C152" w14:textId="77777777" w:rsidR="009C5ABE" w:rsidRDefault="009C5ABE" w:rsidP="009C5ABE">
            <w:pPr>
              <w:pStyle w:val="TableRows"/>
              <w:numPr>
                <w:ilvl w:val="0"/>
                <w:numId w:val="21"/>
              </w:numPr>
            </w:pPr>
            <w:r w:rsidRPr="009C5ABE">
              <w:t>Recognise and explain the difference between orthographic and pictorial views</w:t>
            </w:r>
          </w:p>
          <w:p w14:paraId="7F96BCF7" w14:textId="77777777" w:rsidR="009C5ABE" w:rsidRDefault="009C5ABE" w:rsidP="009C5ABE">
            <w:pPr>
              <w:pStyle w:val="TableRows"/>
              <w:numPr>
                <w:ilvl w:val="0"/>
                <w:numId w:val="21"/>
              </w:numPr>
            </w:pPr>
            <w:r w:rsidRPr="009C5ABE">
              <w:t>Identify key features across different views of the same object</w:t>
            </w:r>
          </w:p>
          <w:p w14:paraId="0F25F791" w14:textId="77777777" w:rsidR="009C5ABE" w:rsidRDefault="009C5ABE" w:rsidP="009C5ABE">
            <w:pPr>
              <w:pStyle w:val="TableRows"/>
              <w:numPr>
                <w:ilvl w:val="0"/>
                <w:numId w:val="21"/>
              </w:numPr>
            </w:pPr>
            <w:r w:rsidRPr="009C5ABE">
              <w:t>Use technical vocabulary to describe view types and projection</w:t>
            </w:r>
          </w:p>
          <w:p w14:paraId="4D8ABB92" w14:textId="4EB19ECD" w:rsidR="009C5ABE" w:rsidRPr="00013069" w:rsidRDefault="009C5ABE" w:rsidP="009C5ABE">
            <w:pPr>
              <w:pStyle w:val="TableRows"/>
              <w:numPr>
                <w:ilvl w:val="0"/>
                <w:numId w:val="21"/>
              </w:numPr>
            </w:pPr>
            <w:r w:rsidRPr="009C5ABE">
              <w:t>Complete a matching task that correctly aligns isometric and orthographic views</w:t>
            </w:r>
          </w:p>
        </w:tc>
      </w:tr>
    </w:tbl>
    <w:p w14:paraId="72470431" w14:textId="77777777" w:rsidR="009C5ABE" w:rsidRDefault="009C5ABE" w:rsidP="009C5ABE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9C5ABE" w14:paraId="75E4FC89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978B8E6" w14:textId="77777777" w:rsidR="009C5ABE" w:rsidRPr="004B4E0F" w:rsidRDefault="009C5ABE" w:rsidP="008039B7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175A1504" w14:textId="77777777" w:rsidR="009C5ABE" w:rsidRPr="004B4E0F" w:rsidRDefault="009C5ABE" w:rsidP="008039B7">
            <w:pPr>
              <w:pStyle w:val="TableHeadings"/>
            </w:pPr>
            <w:r w:rsidRPr="004B4E0F">
              <w:t>Additional Resources</w:t>
            </w:r>
          </w:p>
        </w:tc>
      </w:tr>
      <w:tr w:rsidR="009C5ABE" w14:paraId="3C1ED615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09FDF84F" w14:textId="1034822B" w:rsidR="009C5ABE" w:rsidRPr="009C5ABE" w:rsidRDefault="009C5ABE" w:rsidP="009C5ABE">
            <w:pPr>
              <w:pStyle w:val="TableRows"/>
              <w:rPr>
                <w:lang w:val="en-US"/>
              </w:rPr>
            </w:pPr>
            <w:r w:rsidRPr="009C5ABE">
              <w:rPr>
                <w:lang w:val="en-US"/>
              </w:rPr>
              <w:t>PowerPoint: 3.1 Orthographic and Pictorial Views</w:t>
            </w:r>
          </w:p>
          <w:p w14:paraId="6F2BB188" w14:textId="53B0FBA1" w:rsidR="009C5ABE" w:rsidRPr="009C5ABE" w:rsidRDefault="009C5ABE" w:rsidP="009C5ABE">
            <w:pPr>
              <w:pStyle w:val="TableRows"/>
              <w:rPr>
                <w:lang w:val="en-US"/>
              </w:rPr>
            </w:pPr>
            <w:r w:rsidRPr="009C5ABE">
              <w:rPr>
                <w:lang w:val="en-US"/>
              </w:rPr>
              <w:t>Worksheet: 3.1 Matching Activity</w:t>
            </w:r>
          </w:p>
          <w:p w14:paraId="5E42B330" w14:textId="71E5A2EB" w:rsidR="009C5ABE" w:rsidRPr="00013069" w:rsidRDefault="009C5ABE" w:rsidP="009C5ABE">
            <w:pPr>
              <w:pStyle w:val="TableRows"/>
              <w:rPr>
                <w:lang w:val="en-US"/>
              </w:rPr>
            </w:pPr>
            <w:r w:rsidRPr="009C5ABE">
              <w:rPr>
                <w:lang w:val="en-US"/>
              </w:rPr>
              <w:t>Teacher reference: 3.1 Matching Activity – Answer Sheet</w:t>
            </w:r>
          </w:p>
        </w:tc>
        <w:tc>
          <w:tcPr>
            <w:tcW w:w="4868" w:type="dxa"/>
            <w:shd w:val="clear" w:color="auto" w:fill="FFFFFF" w:themeFill="background1"/>
          </w:tcPr>
          <w:p w14:paraId="3FE12A41" w14:textId="77777777" w:rsidR="009C5ABE" w:rsidRPr="00013069" w:rsidRDefault="009C5ABE" w:rsidP="009C5ABE">
            <w:pPr>
              <w:pStyle w:val="TableRows"/>
            </w:pPr>
          </w:p>
        </w:tc>
      </w:tr>
    </w:tbl>
    <w:p w14:paraId="0607AEA3" w14:textId="77777777" w:rsidR="009C5ABE" w:rsidRDefault="009C5ABE" w:rsidP="009C5ABE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9C5ABE" w14:paraId="32DC01BE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6FC34FDF" w14:textId="77777777" w:rsidR="009C5ABE" w:rsidRDefault="009C5ABE" w:rsidP="008039B7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9C5ABE" w14:paraId="50692783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D3BA6DF" w14:textId="77777777" w:rsidR="009C5ABE" w:rsidRPr="00826291" w:rsidRDefault="009C5ABE" w:rsidP="009C5ABE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47D927A" w14:textId="72C1B697" w:rsidR="009C5ABE" w:rsidRPr="009C5ABE" w:rsidRDefault="009C5ABE" w:rsidP="009C5ABE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9C5ABE">
              <w:rPr>
                <w:sz w:val="16"/>
                <w:szCs w:val="16"/>
              </w:rPr>
              <w:t>Open and check PowerPoint slides (ensure projection symbol explanation is clear)</w:t>
            </w:r>
          </w:p>
        </w:tc>
      </w:tr>
      <w:tr w:rsidR="009C5ABE" w14:paraId="180AB3E8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6D1DBA95" w14:textId="77777777" w:rsidR="009C5ABE" w:rsidRPr="00826291" w:rsidRDefault="009C5ABE" w:rsidP="009C5ABE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288BD8D9" w14:textId="34F3490B" w:rsidR="009C5ABE" w:rsidRPr="009C5ABE" w:rsidRDefault="009C5ABE" w:rsidP="009C5ABE">
            <w:pPr>
              <w:spacing w:before="0" w:after="0"/>
              <w:rPr>
                <w:sz w:val="16"/>
                <w:szCs w:val="16"/>
              </w:rPr>
            </w:pPr>
            <w:r w:rsidRPr="009C5ABE">
              <w:rPr>
                <w:sz w:val="16"/>
                <w:szCs w:val="16"/>
              </w:rPr>
              <w:t>Print Worksheet 3.1 for each student</w:t>
            </w:r>
          </w:p>
        </w:tc>
      </w:tr>
      <w:tr w:rsidR="009C5ABE" w14:paraId="4B8C6EF3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6DA49229" w14:textId="77777777" w:rsidR="009C5ABE" w:rsidRPr="00826291" w:rsidRDefault="009C5ABE" w:rsidP="009C5ABE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5D8828A7" w14:textId="6ACA79CD" w:rsidR="009C5ABE" w:rsidRPr="009C5ABE" w:rsidRDefault="009C5ABE" w:rsidP="009C5ABE">
            <w:pPr>
              <w:spacing w:before="0" w:after="0"/>
              <w:rPr>
                <w:sz w:val="16"/>
                <w:szCs w:val="16"/>
              </w:rPr>
            </w:pPr>
            <w:r w:rsidRPr="009C5ABE">
              <w:rPr>
                <w:sz w:val="16"/>
                <w:szCs w:val="16"/>
              </w:rPr>
              <w:t>Print or display Answer Key for teacher reference during review</w:t>
            </w:r>
          </w:p>
        </w:tc>
      </w:tr>
      <w:tr w:rsidR="009C5ABE" w14:paraId="5859C793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658949C6" w14:textId="77777777" w:rsidR="009C5ABE" w:rsidRPr="00826291" w:rsidRDefault="009C5ABE" w:rsidP="009C5ABE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5EE0278A" w14:textId="612E3442" w:rsidR="009C5ABE" w:rsidRPr="009C5ABE" w:rsidRDefault="009C5ABE" w:rsidP="009C5ABE">
            <w:pPr>
              <w:spacing w:before="0" w:after="0"/>
              <w:rPr>
                <w:sz w:val="16"/>
                <w:szCs w:val="16"/>
              </w:rPr>
            </w:pPr>
            <w:r w:rsidRPr="009C5ABE">
              <w:rPr>
                <w:sz w:val="16"/>
                <w:szCs w:val="16"/>
              </w:rPr>
              <w:t>Optional: Print or display physical object images to support visualisation</w:t>
            </w:r>
          </w:p>
        </w:tc>
      </w:tr>
    </w:tbl>
    <w:p w14:paraId="1D50AAA8" w14:textId="77777777" w:rsidR="009C5ABE" w:rsidRPr="002E1B9C" w:rsidRDefault="009C5ABE" w:rsidP="009C5ABE"/>
    <w:p w14:paraId="06408F10" w14:textId="77777777" w:rsidR="003D38A3" w:rsidRPr="002E1B9C" w:rsidRDefault="003D38A3" w:rsidP="005717E2"/>
    <w:p w14:paraId="75BD0BB0" w14:textId="77777777" w:rsidR="00C33A98" w:rsidRDefault="00C33A98" w:rsidP="009C5ABE">
      <w:pPr>
        <w:pStyle w:val="TableRows"/>
      </w:pPr>
    </w:p>
    <w:p w14:paraId="70764596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38D94208" w14:textId="77777777" w:rsidTr="00086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045885DB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5313C77F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0BBE5148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01C70028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4A5DAA70" w14:textId="77777777" w:rsidR="00415688" w:rsidRPr="00415688" w:rsidRDefault="006E1A65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What Are Technical Drawings</w:t>
            </w:r>
            <w:r w:rsidR="001C5376">
              <w:rPr>
                <w:rStyle w:val="normaltextrun"/>
              </w:rPr>
              <w:t xml:space="preserve"> /</w:t>
            </w:r>
            <w:r w:rsidR="00415688">
              <w:rPr>
                <w:rStyle w:val="normaltextrun"/>
              </w:rPr>
              <w:t xml:space="preserve"> </w:t>
            </w:r>
            <w:r w:rsidR="00415688" w:rsidRPr="00415688">
              <w:rPr>
                <w:rStyle w:val="normaltextrun"/>
              </w:rPr>
              <w:t>Duration: 1</w:t>
            </w:r>
            <w:r w:rsidR="00516C93">
              <w:rPr>
                <w:rStyle w:val="normaltextrun"/>
              </w:rPr>
              <w:t>0</w:t>
            </w:r>
            <w:r w:rsidR="00415688" w:rsidRPr="00415688">
              <w:rPr>
                <w:rStyle w:val="normaltextrun"/>
              </w:rPr>
              <w:t>mins</w:t>
            </w:r>
          </w:p>
          <w:p w14:paraId="06607577" w14:textId="77777777" w:rsidR="006E1A65" w:rsidRDefault="00516C93" w:rsidP="00516C9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6E1A65" w:rsidRPr="006E1A65">
              <w:rPr>
                <w:b w:val="0"/>
                <w:bCs w:val="0"/>
                <w:color w:val="000000" w:themeColor="accent6"/>
              </w:rPr>
              <w:t>Build foundational knowledge; connect drawing types to real-world uses</w:t>
            </w:r>
          </w:p>
          <w:p w14:paraId="3D871A7E" w14:textId="77777777" w:rsidR="00516C93" w:rsidRPr="00DA1047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Direct instruction with </w:t>
            </w:r>
            <w:r w:rsidR="006E1A65">
              <w:rPr>
                <w:rStyle w:val="normaltextrun"/>
                <w:b w:val="0"/>
                <w:bCs w:val="0"/>
                <w:color w:val="000000" w:themeColor="accent6"/>
              </w:rPr>
              <w:t>visual aids</w:t>
            </w:r>
          </w:p>
          <w:p w14:paraId="03101976" w14:textId="77777777" w:rsidR="00415688" w:rsidRPr="00383839" w:rsidRDefault="006E1A65" w:rsidP="001C5376">
            <w:pPr>
              <w:pStyle w:val="Heading5"/>
            </w:pPr>
            <w:r>
              <w:rPr>
                <w:rStyle w:val="normaltextrun"/>
              </w:rPr>
              <w:t>Activity</w:t>
            </w:r>
          </w:p>
          <w:p w14:paraId="1BAD7480" w14:textId="77777777" w:rsidR="006E1A65" w:rsidRPr="002B26A6" w:rsidRDefault="00034B8C" w:rsidP="009C5ABE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Discuss what technical drawings are and why they’re important</w:t>
            </w:r>
          </w:p>
          <w:p w14:paraId="685B018E" w14:textId="77777777" w:rsidR="006E1A65" w:rsidRPr="006E1A65" w:rsidRDefault="00034B8C" w:rsidP="009C5ABE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Discuss how technical drawings are produced</w:t>
            </w:r>
          </w:p>
          <w:p w14:paraId="06579821" w14:textId="77777777" w:rsidR="004D2793" w:rsidRPr="006E1A65" w:rsidRDefault="00034B8C" w:rsidP="009C5ABE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Explain difference between pictorial drawings and orthographic projections</w:t>
            </w:r>
          </w:p>
        </w:tc>
        <w:tc>
          <w:tcPr>
            <w:tcW w:w="1564" w:type="dxa"/>
          </w:tcPr>
          <w:p w14:paraId="6973E0E9" w14:textId="77777777" w:rsidR="005717E2" w:rsidRDefault="00034B8C" w:rsidP="009C5ABE">
            <w:pPr>
              <w:pStyle w:val="TableRows"/>
            </w:pPr>
            <w:r>
              <w:t>3.1 Slides</w:t>
            </w:r>
          </w:p>
          <w:p w14:paraId="1D8829F5" w14:textId="77777777" w:rsidR="00034B8C" w:rsidRPr="00383839" w:rsidRDefault="00034B8C" w:rsidP="009C5ABE">
            <w:pPr>
              <w:pStyle w:val="TableRows"/>
            </w:pPr>
          </w:p>
        </w:tc>
      </w:tr>
      <w:tr w:rsidR="00415688" w14:paraId="673660BE" w14:textId="77777777" w:rsidTr="00086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1F40F041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194DB0D4" w14:textId="77777777" w:rsidR="00415688" w:rsidRPr="001C5376" w:rsidRDefault="006E1A65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Comparing Views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1</w:t>
            </w:r>
            <w:r w:rsidR="00925C1A">
              <w:rPr>
                <w:rStyle w:val="normaltextrun"/>
              </w:rPr>
              <w:t>5</w:t>
            </w:r>
            <w:r w:rsidR="00415688" w:rsidRPr="001C5376">
              <w:rPr>
                <w:rStyle w:val="normaltextrun"/>
              </w:rPr>
              <w:t>mins</w:t>
            </w:r>
          </w:p>
          <w:p w14:paraId="548565DE" w14:textId="77777777" w:rsidR="00925C1A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6E1A65" w:rsidRPr="006E1A65">
              <w:rPr>
                <w:b w:val="0"/>
                <w:bCs w:val="0"/>
                <w:color w:val="000000" w:themeColor="accent6"/>
              </w:rPr>
              <w:t>Explicitly teach how views relate</w:t>
            </w:r>
          </w:p>
          <w:p w14:paraId="1CA1DFF9" w14:textId="77777777" w:rsidR="00845A38" w:rsidRPr="00845A38" w:rsidRDefault="00845A38" w:rsidP="00845A3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6E1A65">
              <w:rPr>
                <w:rStyle w:val="normaltextrun"/>
                <w:b w:val="0"/>
                <w:bCs w:val="0"/>
                <w:color w:val="000000" w:themeColor="accent6"/>
              </w:rPr>
              <w:t>Teacher-led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 xml:space="preserve"> modelling</w:t>
            </w:r>
          </w:p>
          <w:p w14:paraId="091A23A2" w14:textId="77777777" w:rsidR="00415688" w:rsidRPr="00415688" w:rsidRDefault="006E1A65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Worked Example</w:t>
            </w:r>
          </w:p>
          <w:p w14:paraId="4AD5BEF7" w14:textId="77777777" w:rsidR="006E1A65" w:rsidRPr="002B26A6" w:rsidRDefault="006E1A65" w:rsidP="009C5ABE">
            <w:pPr>
              <w:pStyle w:val="TableRows"/>
              <w:rPr>
                <w:lang w:val="en-US"/>
              </w:rPr>
            </w:pPr>
            <w:r w:rsidRPr="002B26A6">
              <w:rPr>
                <w:lang w:val="en-US"/>
              </w:rPr>
              <w:t>Go through a simple object (e.g. cube with hole) in isometric and orthographic projection.</w:t>
            </w:r>
          </w:p>
          <w:p w14:paraId="050BDDA7" w14:textId="77777777" w:rsidR="006E1A65" w:rsidRPr="006E1A65" w:rsidRDefault="006E1A65" w:rsidP="009C5ABE">
            <w:pPr>
              <w:pStyle w:val="TableRows"/>
              <w:rPr>
                <w:lang w:val="en-US"/>
              </w:rPr>
            </w:pPr>
            <w:proofErr w:type="spellStart"/>
            <w:r w:rsidRPr="006E1A65">
              <w:rPr>
                <w:lang w:val="en-US"/>
              </w:rPr>
              <w:t>Colour</w:t>
            </w:r>
            <w:proofErr w:type="spellEnd"/>
            <w:r w:rsidRPr="006E1A65">
              <w:rPr>
                <w:lang w:val="en-US"/>
              </w:rPr>
              <w:t>-code parts that match across views.</w:t>
            </w:r>
          </w:p>
          <w:p w14:paraId="334313EE" w14:textId="77777777" w:rsidR="00A614C4" w:rsidRPr="006E1A65" w:rsidRDefault="006E1A65" w:rsidP="009C5ABE">
            <w:pPr>
              <w:pStyle w:val="TableRows"/>
              <w:rPr>
                <w:rStyle w:val="normaltextrun"/>
                <w:lang w:val="en-US"/>
              </w:rPr>
            </w:pPr>
            <w:proofErr w:type="spellStart"/>
            <w:r w:rsidRPr="006E1A65">
              <w:rPr>
                <w:lang w:val="en-US"/>
              </w:rPr>
              <w:t>Emphasise</w:t>
            </w:r>
            <w:proofErr w:type="spellEnd"/>
            <w:r w:rsidRPr="006E1A65">
              <w:rPr>
                <w:lang w:val="en-US"/>
              </w:rPr>
              <w:t xml:space="preserve"> front/top/side view layout and third-angle projection symbol.</w:t>
            </w:r>
          </w:p>
        </w:tc>
        <w:tc>
          <w:tcPr>
            <w:tcW w:w="1564" w:type="dxa"/>
            <w:shd w:val="clear" w:color="auto" w:fill="FFFFFF" w:themeFill="background2"/>
          </w:tcPr>
          <w:p w14:paraId="2F605725" w14:textId="77777777" w:rsidR="00415688" w:rsidRDefault="00415688" w:rsidP="009C5ABE">
            <w:pPr>
              <w:pStyle w:val="TableRows"/>
            </w:pPr>
          </w:p>
          <w:p w14:paraId="619EF62A" w14:textId="77777777" w:rsidR="009C5ABE" w:rsidRDefault="009C5ABE" w:rsidP="009C5ABE">
            <w:pPr>
              <w:pStyle w:val="TableRows"/>
            </w:pPr>
            <w:r>
              <w:t>3.1 Slides</w:t>
            </w:r>
          </w:p>
          <w:p w14:paraId="1DFBFD70" w14:textId="77777777" w:rsidR="00F94474" w:rsidRDefault="00F94474" w:rsidP="009C5ABE">
            <w:pPr>
              <w:pStyle w:val="TableRows"/>
            </w:pPr>
          </w:p>
        </w:tc>
      </w:tr>
      <w:tr w:rsidR="001C5376" w14:paraId="2E648A23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2C2A3590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6A55954D" w14:textId="77777777" w:rsidR="001C5376" w:rsidRDefault="00A614C4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Group Activity</w:t>
            </w:r>
            <w:r w:rsidR="001C5376">
              <w:rPr>
                <w:rStyle w:val="normaltextrun"/>
              </w:rPr>
              <w:t xml:space="preserve"> / Duration </w:t>
            </w:r>
            <w:r w:rsidR="006E1A65">
              <w:rPr>
                <w:rStyle w:val="normaltextrun"/>
              </w:rPr>
              <w:t>2</w:t>
            </w:r>
            <w:r w:rsidR="00A151D4">
              <w:rPr>
                <w:rStyle w:val="normaltextrun"/>
              </w:rPr>
              <w:t>5</w:t>
            </w:r>
            <w:r w:rsidR="001C5376" w:rsidRPr="001C5376">
              <w:rPr>
                <w:rStyle w:val="normaltextrun"/>
              </w:rPr>
              <w:t>mins</w:t>
            </w:r>
          </w:p>
          <w:p w14:paraId="704D8974" w14:textId="77777777" w:rsidR="00D86C03" w:rsidRDefault="00D86C03" w:rsidP="00D86C0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6E1A65" w:rsidRPr="006E1A65">
              <w:rPr>
                <w:b w:val="0"/>
                <w:bCs w:val="0"/>
                <w:color w:val="000000" w:themeColor="accent6"/>
              </w:rPr>
              <w:t>Build understanding through guided practice</w:t>
            </w:r>
          </w:p>
          <w:p w14:paraId="699F2937" w14:textId="77777777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6E1A65">
              <w:rPr>
                <w:rStyle w:val="normaltextrun"/>
                <w:b w:val="0"/>
                <w:bCs w:val="0"/>
                <w:color w:val="000000" w:themeColor="accent6"/>
              </w:rPr>
              <w:t>Collaborative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 xml:space="preserve"> group work</w:t>
            </w:r>
          </w:p>
          <w:p w14:paraId="19FD0969" w14:textId="77777777" w:rsidR="00D86C03" w:rsidRPr="00D86C03" w:rsidRDefault="006E1A65" w:rsidP="00D86C03">
            <w:pPr>
              <w:pStyle w:val="Heading5"/>
            </w:pPr>
            <w:r>
              <w:rPr>
                <w:rStyle w:val="normaltextrun"/>
              </w:rPr>
              <w:t>Matching Views</w:t>
            </w:r>
          </w:p>
          <w:p w14:paraId="1B5EC03D" w14:textId="77777777" w:rsidR="002B26A6" w:rsidRPr="002B26A6" w:rsidRDefault="002B26A6" w:rsidP="009C5ABE">
            <w:pPr>
              <w:pStyle w:val="TableRows"/>
              <w:rPr>
                <w:lang w:val="en-US"/>
              </w:rPr>
            </w:pPr>
            <w:r w:rsidRPr="002B26A6">
              <w:rPr>
                <w:lang w:val="en-US"/>
              </w:rPr>
              <w:t>In small groups, students match pictorial views with corresponding orthographic projections.</w:t>
            </w:r>
          </w:p>
          <w:p w14:paraId="1D019564" w14:textId="77777777" w:rsidR="00D86C03" w:rsidRPr="002B26A6" w:rsidRDefault="002B26A6" w:rsidP="009C5ABE">
            <w:pPr>
              <w:pStyle w:val="TableRows"/>
              <w:rPr>
                <w:rStyle w:val="normaltextrun"/>
                <w:lang w:val="en-US"/>
              </w:rPr>
            </w:pPr>
            <w:r w:rsidRPr="002B26A6">
              <w:rPr>
                <w:lang w:val="en-US"/>
              </w:rPr>
              <w:t>Each group justifies how they matched features.</w:t>
            </w:r>
          </w:p>
        </w:tc>
        <w:tc>
          <w:tcPr>
            <w:tcW w:w="1564" w:type="dxa"/>
          </w:tcPr>
          <w:p w14:paraId="60CCDDC4" w14:textId="77777777" w:rsidR="00D86C03" w:rsidRDefault="00467606" w:rsidP="009C5ABE">
            <w:pPr>
              <w:pStyle w:val="TableRows"/>
            </w:pPr>
            <w:r>
              <w:t>Worksheet 3.1</w:t>
            </w:r>
          </w:p>
        </w:tc>
      </w:tr>
      <w:tr w:rsidR="001C5376" w14:paraId="0C014142" w14:textId="77777777" w:rsidTr="00086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621423B3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.4</w:t>
            </w:r>
            <w:r w:rsidRPr="001C5376">
              <w:rPr>
                <w:rStyle w:val="normaltextrun"/>
              </w:rPr>
              <w:t xml:space="preserve"> </w:t>
            </w:r>
          </w:p>
          <w:p w14:paraId="39AA72B4" w14:textId="77777777" w:rsidR="001C5376" w:rsidRPr="001C5376" w:rsidRDefault="00451AF4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Class Discussion</w:t>
            </w:r>
            <w:r w:rsidR="001C5376">
              <w:rPr>
                <w:rStyle w:val="normaltextrun"/>
              </w:rPr>
              <w:t xml:space="preserve"> / Duration: 1</w:t>
            </w:r>
            <w:r w:rsidR="00034B8C">
              <w:rPr>
                <w:rStyle w:val="normaltextrun"/>
              </w:rPr>
              <w:t>0</w:t>
            </w:r>
            <w:r w:rsidR="001C5376">
              <w:rPr>
                <w:rStyle w:val="normaltextrun"/>
              </w:rPr>
              <w:t>mins</w:t>
            </w:r>
          </w:p>
          <w:p w14:paraId="5AFF33B6" w14:textId="77777777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034B8C" w:rsidRPr="00034B8C">
              <w:rPr>
                <w:b w:val="0"/>
                <w:bCs w:val="0"/>
                <w:color w:val="000000" w:themeColor="accent6"/>
              </w:rPr>
              <w:t>Consolidate learning and highlight workplace relevance</w:t>
            </w:r>
          </w:p>
          <w:p w14:paraId="0B6FC289" w14:textId="77777777" w:rsidR="00451AF4" w:rsidRPr="00451AF4" w:rsidRDefault="00451AF4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451AF4">
              <w:rPr>
                <w:rStyle w:val="normaltextrun"/>
                <w:b w:val="0"/>
                <w:bCs w:val="0"/>
                <w:color w:val="000000" w:themeColor="accent6"/>
              </w:rPr>
              <w:t>D</w:t>
            </w:r>
            <w:r w:rsidRPr="00451AF4">
              <w:rPr>
                <w:rStyle w:val="normaltextrun"/>
                <w:b w:val="0"/>
                <w:color w:val="000000" w:themeColor="accent6"/>
              </w:rPr>
              <w:t xml:space="preserve">ialogic </w:t>
            </w:r>
            <w:r w:rsidR="00034B8C">
              <w:rPr>
                <w:rStyle w:val="normaltextrun"/>
                <w:b w:val="0"/>
                <w:color w:val="000000" w:themeColor="accent6"/>
              </w:rPr>
              <w:t>discussion</w:t>
            </w:r>
            <w:r w:rsidRPr="00451AF4">
              <w:rPr>
                <w:rStyle w:val="normaltextrun"/>
                <w:b w:val="0"/>
                <w:color w:val="000000" w:themeColor="accent6"/>
              </w:rPr>
              <w:t xml:space="preserve"> – teacher-led </w:t>
            </w:r>
          </w:p>
          <w:p w14:paraId="5986A715" w14:textId="77777777" w:rsidR="001C5376" w:rsidRPr="001C5376" w:rsidRDefault="00034B8C" w:rsidP="001C5376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Industry Application</w:t>
            </w:r>
          </w:p>
          <w:p w14:paraId="1DC4BC01" w14:textId="77777777" w:rsidR="00034B8C" w:rsidRPr="00034B8C" w:rsidRDefault="00034B8C" w:rsidP="009C5ABE">
            <w:pPr>
              <w:pStyle w:val="TableRows"/>
              <w:numPr>
                <w:ilvl w:val="0"/>
                <w:numId w:val="32"/>
              </w:numPr>
              <w:rPr>
                <w:lang w:val="en-US"/>
              </w:rPr>
            </w:pPr>
            <w:r w:rsidRPr="00034B8C">
              <w:rPr>
                <w:lang w:val="en-US"/>
              </w:rPr>
              <w:t>Ask: “Where would you use pictorial vs. orthographic views?”</w:t>
            </w:r>
          </w:p>
          <w:p w14:paraId="1F6D3101" w14:textId="77777777" w:rsidR="00034B8C" w:rsidRPr="00034B8C" w:rsidRDefault="00034B8C" w:rsidP="009C5ABE">
            <w:pPr>
              <w:pStyle w:val="TableRows"/>
              <w:numPr>
                <w:ilvl w:val="0"/>
                <w:numId w:val="32"/>
              </w:numPr>
              <w:rPr>
                <w:lang w:val="en-US"/>
              </w:rPr>
            </w:pPr>
            <w:r w:rsidRPr="00034B8C">
              <w:rPr>
                <w:lang w:val="en-US"/>
              </w:rPr>
              <w:t>Prompt: “What could go wrong if you only had one view?”</w:t>
            </w:r>
          </w:p>
          <w:p w14:paraId="3AFDC782" w14:textId="77777777" w:rsidR="001C5376" w:rsidRPr="00034B8C" w:rsidRDefault="00034B8C" w:rsidP="009C5ABE">
            <w:pPr>
              <w:pStyle w:val="TableRows"/>
              <w:numPr>
                <w:ilvl w:val="0"/>
                <w:numId w:val="32"/>
              </w:numPr>
              <w:rPr>
                <w:rStyle w:val="normaltextrun"/>
                <w:lang w:val="en-US"/>
              </w:rPr>
            </w:pPr>
            <w:r w:rsidRPr="00034B8C">
              <w:rPr>
                <w:lang w:val="en-US"/>
              </w:rPr>
              <w:t>Connect to real-world tasks like manufacturing and inspection.</w:t>
            </w:r>
          </w:p>
        </w:tc>
        <w:tc>
          <w:tcPr>
            <w:tcW w:w="1564" w:type="dxa"/>
            <w:shd w:val="clear" w:color="auto" w:fill="FFFFFF" w:themeFill="background2"/>
          </w:tcPr>
          <w:p w14:paraId="34DB9F64" w14:textId="77777777" w:rsidR="00941FC8" w:rsidRPr="00941FC8" w:rsidRDefault="00941FC8" w:rsidP="00941FC8"/>
          <w:p w14:paraId="7AC7118F" w14:textId="77777777" w:rsidR="009C5ABE" w:rsidRDefault="009C5ABE" w:rsidP="009C5ABE">
            <w:pPr>
              <w:pStyle w:val="TableRows"/>
            </w:pPr>
            <w:r>
              <w:t>3.1 Slides</w:t>
            </w:r>
          </w:p>
          <w:p w14:paraId="687E9F02" w14:textId="77777777" w:rsidR="00941FC8" w:rsidRPr="00941FC8" w:rsidRDefault="00941FC8" w:rsidP="00941FC8"/>
          <w:p w14:paraId="5CA70E34" w14:textId="77777777" w:rsidR="00941FC8" w:rsidRDefault="00941FC8" w:rsidP="00941FC8">
            <w:pPr>
              <w:rPr>
                <w:bCs/>
                <w:color w:val="000000" w:themeColor="text2"/>
                <w:sz w:val="16"/>
                <w:szCs w:val="16"/>
              </w:rPr>
            </w:pPr>
          </w:p>
          <w:p w14:paraId="0FD8D21C" w14:textId="77777777" w:rsidR="00941FC8" w:rsidRPr="00941FC8" w:rsidRDefault="00941FC8" w:rsidP="00941FC8"/>
        </w:tc>
      </w:tr>
      <w:tr w:rsidR="001C5376" w14:paraId="6863DC73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27314696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>
              <w:t>5</w:t>
            </w:r>
            <w:r w:rsidRPr="001C5376">
              <w:rPr>
                <w:rStyle w:val="normaltextrun"/>
              </w:rPr>
              <w:t xml:space="preserve"> </w:t>
            </w:r>
          </w:p>
          <w:p w14:paraId="286DB884" w14:textId="77777777" w:rsidR="001C5376" w:rsidRPr="001C5376" w:rsidRDefault="00FE68EB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Reflection</w:t>
            </w:r>
            <w:r w:rsidR="00034B8C">
              <w:rPr>
                <w:rStyle w:val="normaltextrun"/>
              </w:rPr>
              <w:t xml:space="preserve"> and Recap</w:t>
            </w:r>
            <w:r w:rsidR="001C5376">
              <w:rPr>
                <w:rStyle w:val="normaltextrun"/>
              </w:rPr>
              <w:t xml:space="preserve"> / Duration: </w:t>
            </w:r>
            <w:r>
              <w:rPr>
                <w:rStyle w:val="normaltextrun"/>
              </w:rPr>
              <w:t>10</w:t>
            </w:r>
            <w:r w:rsidR="00086D24">
              <w:rPr>
                <w:rStyle w:val="normaltextrun"/>
              </w:rPr>
              <w:t xml:space="preserve"> </w:t>
            </w:r>
            <w:r w:rsidR="001C5376">
              <w:rPr>
                <w:rStyle w:val="normaltextrun"/>
              </w:rPr>
              <w:t>mins</w:t>
            </w:r>
          </w:p>
          <w:p w14:paraId="144C797F" w14:textId="77777777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034B8C">
              <w:rPr>
                <w:rStyle w:val="normaltextrun"/>
                <w:b w:val="0"/>
                <w:bCs w:val="0"/>
                <w:color w:val="000000" w:themeColor="accent6"/>
              </w:rPr>
              <w:t>Reinforce key learning and self-assessment</w:t>
            </w:r>
          </w:p>
          <w:p w14:paraId="54DDB2EF" w14:textId="77777777" w:rsidR="00451AF4" w:rsidRP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034B8C">
              <w:rPr>
                <w:rStyle w:val="normaltextrun"/>
                <w:b w:val="0"/>
                <w:bCs w:val="0"/>
                <w:color w:val="000000" w:themeColor="accent6"/>
              </w:rPr>
              <w:t>Individual reflection</w:t>
            </w:r>
          </w:p>
          <w:p w14:paraId="582664B2" w14:textId="77777777" w:rsidR="00086D24" w:rsidRPr="001C5376" w:rsidRDefault="00086D24" w:rsidP="00086D24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Reflection Activity</w:t>
            </w:r>
          </w:p>
          <w:p w14:paraId="53F1F3C1" w14:textId="77777777" w:rsidR="00034B8C" w:rsidRDefault="00034B8C" w:rsidP="009C5ABE">
            <w:pPr>
              <w:pStyle w:val="TableRows"/>
              <w:numPr>
                <w:ilvl w:val="0"/>
                <w:numId w:val="51"/>
              </w:numPr>
              <w:rPr>
                <w:lang w:val="en-US"/>
              </w:rPr>
            </w:pPr>
            <w:r w:rsidRPr="00034B8C">
              <w:rPr>
                <w:lang w:val="en-US"/>
              </w:rPr>
              <w:t>Prompt: “What’s one thing I can now see more clearly than before?”</w:t>
            </w:r>
          </w:p>
          <w:p w14:paraId="04210CF5" w14:textId="77777777" w:rsidR="00086D24" w:rsidRPr="00034B8C" w:rsidRDefault="00034B8C" w:rsidP="009C5ABE">
            <w:pPr>
              <w:pStyle w:val="TableRows"/>
              <w:numPr>
                <w:ilvl w:val="0"/>
                <w:numId w:val="51"/>
              </w:numPr>
              <w:rPr>
                <w:rStyle w:val="normaltextrun"/>
                <w:lang w:val="en-US"/>
              </w:rPr>
            </w:pPr>
            <w:r w:rsidRPr="00034B8C">
              <w:rPr>
                <w:lang w:val="en-US"/>
              </w:rPr>
              <w:t>Optional reflection in notebook</w:t>
            </w:r>
          </w:p>
        </w:tc>
        <w:tc>
          <w:tcPr>
            <w:tcW w:w="1564" w:type="dxa"/>
          </w:tcPr>
          <w:p w14:paraId="29818DAC" w14:textId="77777777" w:rsidR="009C5ABE" w:rsidRDefault="009C5ABE" w:rsidP="009C5ABE">
            <w:pPr>
              <w:pStyle w:val="TableRows"/>
            </w:pPr>
          </w:p>
          <w:p w14:paraId="1FCC7831" w14:textId="77777777" w:rsidR="009C5ABE" w:rsidRDefault="009C5ABE" w:rsidP="009C5ABE">
            <w:pPr>
              <w:pStyle w:val="TableRows"/>
            </w:pPr>
          </w:p>
          <w:p w14:paraId="022BBE41" w14:textId="77777777" w:rsidR="009C5ABE" w:rsidRDefault="009C5ABE" w:rsidP="009C5ABE">
            <w:pPr>
              <w:pStyle w:val="TableRows"/>
            </w:pPr>
            <w:r>
              <w:t>3.1 Slides</w:t>
            </w:r>
          </w:p>
          <w:p w14:paraId="02FABE51" w14:textId="622B85D9" w:rsidR="009C5ABE" w:rsidRPr="0075113E" w:rsidRDefault="009C5ABE" w:rsidP="009C5ABE">
            <w:pPr>
              <w:pStyle w:val="TableRows"/>
            </w:pPr>
          </w:p>
        </w:tc>
      </w:tr>
    </w:tbl>
    <w:p w14:paraId="5A0D1C5E" w14:textId="77777777" w:rsidR="008A30ED" w:rsidRDefault="008A30ED" w:rsidP="00483FF1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79902D33" w14:paraId="3AC29B31" w14:textId="77777777" w:rsidTr="79902D33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440624E7" w14:textId="77777777" w:rsidR="79902D33" w:rsidRDefault="79902D33" w:rsidP="79902D33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79902D33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79902D33" w14:paraId="243FA656" w14:textId="77777777" w:rsidTr="79902D33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56C88882" w14:textId="77777777" w:rsidR="79902D33" w:rsidRDefault="79902D33" w:rsidP="79902D33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79902D33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6629B7AB" w14:textId="77777777" w:rsidR="79902D33" w:rsidRDefault="79902D33" w:rsidP="79902D33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9781028" w14:textId="77777777" w:rsidR="79902D33" w:rsidRDefault="79902D33" w:rsidP="79902D33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3E10C418" w14:textId="77777777" w:rsidR="79902D33" w:rsidRDefault="79902D33" w:rsidP="79902D33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38DCEE03" w14:textId="77777777" w:rsidR="79902D33" w:rsidRDefault="79902D33" w:rsidP="79902D33">
      <w:pPr>
        <w:rPr>
          <w:rFonts w:ascii="Arial" w:eastAsia="Arial" w:hAnsi="Arial" w:cs="Arial"/>
          <w:color w:val="000000" w:themeColor="accent6"/>
        </w:rPr>
      </w:pPr>
    </w:p>
    <w:p w14:paraId="0EA3A87C" w14:textId="77777777" w:rsidR="79902D33" w:rsidRDefault="79902D33"/>
    <w:sectPr w:rsidR="79902D33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763C5" w14:textId="77777777" w:rsidR="0077044B" w:rsidRDefault="0077044B" w:rsidP="009125CB">
      <w:r>
        <w:separator/>
      </w:r>
    </w:p>
    <w:p w14:paraId="4FAB4C4A" w14:textId="77777777" w:rsidR="0077044B" w:rsidRDefault="0077044B" w:rsidP="009125CB"/>
    <w:p w14:paraId="799A96E9" w14:textId="77777777" w:rsidR="0077044B" w:rsidRDefault="0077044B" w:rsidP="009125CB"/>
    <w:p w14:paraId="3A9C554B" w14:textId="77777777" w:rsidR="0077044B" w:rsidRDefault="0077044B" w:rsidP="009125CB"/>
  </w:endnote>
  <w:endnote w:type="continuationSeparator" w:id="0">
    <w:p w14:paraId="5D281ECA" w14:textId="77777777" w:rsidR="0077044B" w:rsidRDefault="0077044B" w:rsidP="009125CB">
      <w:r>
        <w:continuationSeparator/>
      </w:r>
    </w:p>
    <w:p w14:paraId="67320AEA" w14:textId="77777777" w:rsidR="0077044B" w:rsidRDefault="0077044B" w:rsidP="009125CB"/>
    <w:p w14:paraId="05D9A38E" w14:textId="77777777" w:rsidR="0077044B" w:rsidRDefault="0077044B" w:rsidP="009125CB"/>
    <w:p w14:paraId="09642B52" w14:textId="77777777" w:rsidR="0077044B" w:rsidRDefault="0077044B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2469E22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D1635E2" w14:textId="77777777" w:rsidR="00052A11" w:rsidRDefault="00052A11" w:rsidP="009125CB"/>
  <w:p w14:paraId="281DE3AA" w14:textId="77777777" w:rsidR="00FD0A76" w:rsidRDefault="00FD0A76" w:rsidP="009125CB"/>
  <w:p w14:paraId="1DB3ABF4" w14:textId="77777777" w:rsidR="00FD0A76" w:rsidRDefault="00FD0A76" w:rsidP="009125CB"/>
  <w:p w14:paraId="10D87627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30542204" w14:textId="77777777" w:rsidTr="00B06BA6">
      <w:trPr>
        <w:trHeight w:val="255"/>
      </w:trPr>
      <w:tc>
        <w:tcPr>
          <w:tcW w:w="3828" w:type="dxa"/>
          <w:vAlign w:val="bottom"/>
        </w:tcPr>
        <w:p w14:paraId="442695A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7482EB1" w14:textId="7D9AC511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CE766C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4733FBEA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26A9BD69" w14:textId="77777777" w:rsidR="002E1B9C" w:rsidRPr="0071425C" w:rsidRDefault="002E1B9C" w:rsidP="009125CB">
    <w:pPr>
      <w:pStyle w:val="Footer"/>
    </w:pPr>
  </w:p>
  <w:p w14:paraId="58D42355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CE3D3" w14:textId="77777777" w:rsidR="005E0024" w:rsidRPr="0071425C" w:rsidRDefault="005E0024" w:rsidP="009125CB">
    <w:pPr>
      <w:pStyle w:val="Footer"/>
    </w:pPr>
  </w:p>
  <w:p w14:paraId="6BBCF5EF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3DCD5" w14:textId="77777777" w:rsidR="0077044B" w:rsidRDefault="0077044B" w:rsidP="009125CB">
      <w:r>
        <w:separator/>
      </w:r>
    </w:p>
    <w:p w14:paraId="56ABD5EF" w14:textId="77777777" w:rsidR="0077044B" w:rsidRDefault="0077044B" w:rsidP="009125CB"/>
    <w:p w14:paraId="193B03B9" w14:textId="77777777" w:rsidR="0077044B" w:rsidRDefault="0077044B" w:rsidP="009125CB"/>
    <w:p w14:paraId="080A9824" w14:textId="77777777" w:rsidR="0077044B" w:rsidRDefault="0077044B" w:rsidP="009125CB"/>
  </w:footnote>
  <w:footnote w:type="continuationSeparator" w:id="0">
    <w:p w14:paraId="2CF6106E" w14:textId="77777777" w:rsidR="0077044B" w:rsidRDefault="0077044B" w:rsidP="009125CB">
      <w:r>
        <w:continuationSeparator/>
      </w:r>
    </w:p>
    <w:p w14:paraId="76E10D5F" w14:textId="77777777" w:rsidR="0077044B" w:rsidRDefault="0077044B" w:rsidP="009125CB"/>
    <w:p w14:paraId="32CAE54E" w14:textId="77777777" w:rsidR="0077044B" w:rsidRDefault="0077044B" w:rsidP="009125CB"/>
    <w:p w14:paraId="2CCBBB7A" w14:textId="77777777" w:rsidR="0077044B" w:rsidRDefault="0077044B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36C2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74754A7F" wp14:editId="52B7E04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24AEAE" wp14:editId="614E38B4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D1CFCA8" w14:textId="77777777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324AEAE" id="Rectangle 14" o:spid="_x0000_s1030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2D1CFCA8" w14:textId="77777777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6B14" w14:textId="77777777" w:rsidR="002E1B9C" w:rsidRPr="002E1B9C" w:rsidRDefault="002E1B9C" w:rsidP="009125CB">
    <w:pPr>
      <w:pStyle w:val="FooterRight"/>
      <w:rPr>
        <w:noProof/>
      </w:rPr>
    </w:pPr>
  </w:p>
  <w:p w14:paraId="5C3BBBB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B2641"/>
    <w:multiLevelType w:val="multilevel"/>
    <w:tmpl w:val="7E16AA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D3FF2"/>
    <w:multiLevelType w:val="multilevel"/>
    <w:tmpl w:val="AD261240"/>
    <w:styleLink w:val="CurrentList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83C"/>
    <w:multiLevelType w:val="hybridMultilevel"/>
    <w:tmpl w:val="2DC0AB68"/>
    <w:lvl w:ilvl="0" w:tplc="300812F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177ECD"/>
    <w:multiLevelType w:val="multilevel"/>
    <w:tmpl w:val="A9C8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72AE8"/>
    <w:multiLevelType w:val="multilevel"/>
    <w:tmpl w:val="7804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7FD01672"/>
    <w:multiLevelType w:val="hybridMultilevel"/>
    <w:tmpl w:val="1032A58A"/>
    <w:lvl w:ilvl="0" w:tplc="3670EC5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4521171">
    <w:abstractNumId w:val="12"/>
  </w:num>
  <w:num w:numId="2" w16cid:durableId="488908486">
    <w:abstractNumId w:val="17"/>
  </w:num>
  <w:num w:numId="3" w16cid:durableId="890966164">
    <w:abstractNumId w:val="23"/>
  </w:num>
  <w:num w:numId="4" w16cid:durableId="1776317215">
    <w:abstractNumId w:val="44"/>
  </w:num>
  <w:num w:numId="5" w16cid:durableId="1534071080">
    <w:abstractNumId w:val="40"/>
  </w:num>
  <w:num w:numId="6" w16cid:durableId="1673219778">
    <w:abstractNumId w:val="19"/>
  </w:num>
  <w:num w:numId="7" w16cid:durableId="1200585890">
    <w:abstractNumId w:val="39"/>
  </w:num>
  <w:num w:numId="8" w16cid:durableId="1908228620">
    <w:abstractNumId w:val="25"/>
  </w:num>
  <w:num w:numId="9" w16cid:durableId="1147357831">
    <w:abstractNumId w:val="37"/>
  </w:num>
  <w:num w:numId="10" w16cid:durableId="2138376303">
    <w:abstractNumId w:val="8"/>
  </w:num>
  <w:num w:numId="11" w16cid:durableId="890652086">
    <w:abstractNumId w:val="6"/>
  </w:num>
  <w:num w:numId="12" w16cid:durableId="1984843452">
    <w:abstractNumId w:val="7"/>
  </w:num>
  <w:num w:numId="13" w16cid:durableId="409234298">
    <w:abstractNumId w:val="5"/>
  </w:num>
  <w:num w:numId="14" w16cid:durableId="821694913">
    <w:abstractNumId w:val="4"/>
  </w:num>
  <w:num w:numId="15" w16cid:durableId="1099133064">
    <w:abstractNumId w:val="3"/>
  </w:num>
  <w:num w:numId="16" w16cid:durableId="182520992">
    <w:abstractNumId w:val="2"/>
  </w:num>
  <w:num w:numId="17" w16cid:durableId="1546866121">
    <w:abstractNumId w:val="1"/>
  </w:num>
  <w:num w:numId="18" w16cid:durableId="2032950056">
    <w:abstractNumId w:val="0"/>
  </w:num>
  <w:num w:numId="19" w16cid:durableId="620888398">
    <w:abstractNumId w:val="24"/>
  </w:num>
  <w:num w:numId="20" w16cid:durableId="173418005">
    <w:abstractNumId w:val="28"/>
  </w:num>
  <w:num w:numId="21" w16cid:durableId="181164802">
    <w:abstractNumId w:val="30"/>
  </w:num>
  <w:num w:numId="22" w16cid:durableId="1705398770">
    <w:abstractNumId w:val="14"/>
  </w:num>
  <w:num w:numId="23" w16cid:durableId="881602498">
    <w:abstractNumId w:val="41"/>
  </w:num>
  <w:num w:numId="24" w16cid:durableId="156463920">
    <w:abstractNumId w:val="27"/>
  </w:num>
  <w:num w:numId="25" w16cid:durableId="1812669698">
    <w:abstractNumId w:val="11"/>
  </w:num>
  <w:num w:numId="26" w16cid:durableId="1072124832">
    <w:abstractNumId w:val="18"/>
  </w:num>
  <w:num w:numId="27" w16cid:durableId="28071360">
    <w:abstractNumId w:val="42"/>
  </w:num>
  <w:num w:numId="28" w16cid:durableId="509024134">
    <w:abstractNumId w:val="20"/>
  </w:num>
  <w:num w:numId="29" w16cid:durableId="474566187">
    <w:abstractNumId w:val="45"/>
  </w:num>
  <w:num w:numId="30" w16cid:durableId="1597324625">
    <w:abstractNumId w:val="13"/>
  </w:num>
  <w:num w:numId="31" w16cid:durableId="1760828359">
    <w:abstractNumId w:val="32"/>
  </w:num>
  <w:num w:numId="32" w16cid:durableId="1351758974">
    <w:abstractNumId w:val="35"/>
  </w:num>
  <w:num w:numId="33" w16cid:durableId="2112775992">
    <w:abstractNumId w:val="15"/>
  </w:num>
  <w:num w:numId="34" w16cid:durableId="136732069">
    <w:abstractNumId w:val="10"/>
  </w:num>
  <w:num w:numId="35" w16cid:durableId="1736780117">
    <w:abstractNumId w:val="36"/>
  </w:num>
  <w:num w:numId="36" w16cid:durableId="360663796">
    <w:abstractNumId w:val="36"/>
    <w:lvlOverride w:ilvl="0">
      <w:startOverride w:val="1"/>
    </w:lvlOverride>
  </w:num>
  <w:num w:numId="37" w16cid:durableId="149323254">
    <w:abstractNumId w:val="43"/>
  </w:num>
  <w:num w:numId="38" w16cid:durableId="76754448">
    <w:abstractNumId w:val="36"/>
    <w:lvlOverride w:ilvl="0">
      <w:startOverride w:val="1"/>
    </w:lvlOverride>
  </w:num>
  <w:num w:numId="39" w16cid:durableId="1324510261">
    <w:abstractNumId w:val="36"/>
    <w:lvlOverride w:ilvl="0">
      <w:startOverride w:val="1"/>
    </w:lvlOverride>
  </w:num>
  <w:num w:numId="40" w16cid:durableId="2033217419">
    <w:abstractNumId w:val="9"/>
  </w:num>
  <w:num w:numId="41" w16cid:durableId="854996409">
    <w:abstractNumId w:val="22"/>
  </w:num>
  <w:num w:numId="42" w16cid:durableId="1581862396">
    <w:abstractNumId w:val="22"/>
    <w:lvlOverride w:ilvl="0">
      <w:startOverride w:val="1"/>
    </w:lvlOverride>
  </w:num>
  <w:num w:numId="43" w16cid:durableId="974214718">
    <w:abstractNumId w:val="22"/>
    <w:lvlOverride w:ilvl="0">
      <w:startOverride w:val="1"/>
    </w:lvlOverride>
  </w:num>
  <w:num w:numId="44" w16cid:durableId="1515612524">
    <w:abstractNumId w:val="22"/>
    <w:lvlOverride w:ilvl="0">
      <w:startOverride w:val="1"/>
    </w:lvlOverride>
  </w:num>
  <w:num w:numId="45" w16cid:durableId="1079132441">
    <w:abstractNumId w:val="22"/>
    <w:lvlOverride w:ilvl="0">
      <w:startOverride w:val="1"/>
    </w:lvlOverride>
  </w:num>
  <w:num w:numId="46" w16cid:durableId="91367232">
    <w:abstractNumId w:val="21"/>
  </w:num>
  <w:num w:numId="47" w16cid:durableId="420034036">
    <w:abstractNumId w:val="21"/>
    <w:lvlOverride w:ilvl="0">
      <w:startOverride w:val="1"/>
    </w:lvlOverride>
  </w:num>
  <w:num w:numId="48" w16cid:durableId="533886828">
    <w:abstractNumId w:val="21"/>
    <w:lvlOverride w:ilvl="0">
      <w:startOverride w:val="1"/>
    </w:lvlOverride>
  </w:num>
  <w:num w:numId="49" w16cid:durableId="1909804652">
    <w:abstractNumId w:val="29"/>
  </w:num>
  <w:num w:numId="50" w16cid:durableId="544292876">
    <w:abstractNumId w:val="34"/>
  </w:num>
  <w:num w:numId="51" w16cid:durableId="1847209507">
    <w:abstractNumId w:val="26"/>
  </w:num>
  <w:num w:numId="52" w16cid:durableId="2084570814">
    <w:abstractNumId w:val="31"/>
  </w:num>
  <w:num w:numId="53" w16cid:durableId="1476680678">
    <w:abstractNumId w:val="38"/>
  </w:num>
  <w:num w:numId="54" w16cid:durableId="1664317050">
    <w:abstractNumId w:val="33"/>
  </w:num>
  <w:num w:numId="55" w16cid:durableId="2039810869">
    <w:abstractNumId w:val="30"/>
  </w:num>
  <w:num w:numId="56" w16cid:durableId="2011176674">
    <w:abstractNumId w:val="16"/>
  </w:num>
  <w:num w:numId="57" w16cid:durableId="1285035615">
    <w:abstractNumId w:val="45"/>
    <w:lvlOverride w:ilvl="0">
      <w:startOverride w:val="1"/>
    </w:lvlOverride>
  </w:num>
  <w:num w:numId="58" w16cid:durableId="1769496570">
    <w:abstractNumId w:val="45"/>
  </w:num>
  <w:num w:numId="59" w16cid:durableId="1517380752">
    <w:abstractNumId w:val="45"/>
    <w:lvlOverride w:ilvl="0">
      <w:startOverride w:val="1"/>
    </w:lvlOverride>
  </w:num>
  <w:num w:numId="60" w16cid:durableId="1570768014">
    <w:abstractNumId w:val="45"/>
  </w:num>
  <w:num w:numId="61" w16cid:durableId="933249513">
    <w:abstractNumId w:val="45"/>
    <w:lvlOverride w:ilvl="0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75FA"/>
    <w:rsid w:val="000212CC"/>
    <w:rsid w:val="000272C0"/>
    <w:rsid w:val="00027675"/>
    <w:rsid w:val="00027B8E"/>
    <w:rsid w:val="00034B8C"/>
    <w:rsid w:val="00035D0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5C18"/>
    <w:rsid w:val="000A1CF3"/>
    <w:rsid w:val="000A34CC"/>
    <w:rsid w:val="000B1348"/>
    <w:rsid w:val="000D4351"/>
    <w:rsid w:val="000E2C7F"/>
    <w:rsid w:val="000E664D"/>
    <w:rsid w:val="000F0A74"/>
    <w:rsid w:val="000F4F6F"/>
    <w:rsid w:val="000F74B9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32A65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6A6"/>
    <w:rsid w:val="002B2DCF"/>
    <w:rsid w:val="002D3356"/>
    <w:rsid w:val="002D5E4A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67606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1A65"/>
    <w:rsid w:val="006E6D03"/>
    <w:rsid w:val="006F41C2"/>
    <w:rsid w:val="00705358"/>
    <w:rsid w:val="0071425C"/>
    <w:rsid w:val="00717028"/>
    <w:rsid w:val="007312AE"/>
    <w:rsid w:val="00734686"/>
    <w:rsid w:val="0073530C"/>
    <w:rsid w:val="007450AC"/>
    <w:rsid w:val="007463BB"/>
    <w:rsid w:val="0075113E"/>
    <w:rsid w:val="00767AA5"/>
    <w:rsid w:val="0077044B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2109F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2ADF"/>
    <w:rsid w:val="00971393"/>
    <w:rsid w:val="00971CF7"/>
    <w:rsid w:val="00993F21"/>
    <w:rsid w:val="009A12D4"/>
    <w:rsid w:val="009A70AE"/>
    <w:rsid w:val="009B7DE6"/>
    <w:rsid w:val="009C2321"/>
    <w:rsid w:val="009C5ABE"/>
    <w:rsid w:val="009C72A4"/>
    <w:rsid w:val="009D0DEE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279D"/>
    <w:rsid w:val="00C76D62"/>
    <w:rsid w:val="00C86F22"/>
    <w:rsid w:val="00CA65AA"/>
    <w:rsid w:val="00CB5C2D"/>
    <w:rsid w:val="00CB5EAF"/>
    <w:rsid w:val="00CC02A9"/>
    <w:rsid w:val="00CC0317"/>
    <w:rsid w:val="00CD1A5E"/>
    <w:rsid w:val="00CE16DB"/>
    <w:rsid w:val="00CE544F"/>
    <w:rsid w:val="00CE766C"/>
    <w:rsid w:val="00CF1790"/>
    <w:rsid w:val="00CF4C5D"/>
    <w:rsid w:val="00CF6C04"/>
    <w:rsid w:val="00D011D7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1047"/>
    <w:rsid w:val="00DA6E77"/>
    <w:rsid w:val="00DB579B"/>
    <w:rsid w:val="00DB7DF2"/>
    <w:rsid w:val="00DD7274"/>
    <w:rsid w:val="00DE3F30"/>
    <w:rsid w:val="00DE4A9E"/>
    <w:rsid w:val="00DF3426"/>
    <w:rsid w:val="00E00887"/>
    <w:rsid w:val="00E0521A"/>
    <w:rsid w:val="00E078BD"/>
    <w:rsid w:val="00E07953"/>
    <w:rsid w:val="00E12742"/>
    <w:rsid w:val="00E134BC"/>
    <w:rsid w:val="00E13D15"/>
    <w:rsid w:val="00E15B47"/>
    <w:rsid w:val="00E16C29"/>
    <w:rsid w:val="00E17DA3"/>
    <w:rsid w:val="00E202DF"/>
    <w:rsid w:val="00E31474"/>
    <w:rsid w:val="00E35763"/>
    <w:rsid w:val="00E465A3"/>
    <w:rsid w:val="00E53212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1DB07C46"/>
    <w:rsid w:val="29143EF2"/>
    <w:rsid w:val="3EA41066"/>
    <w:rsid w:val="41A27CF4"/>
    <w:rsid w:val="47FCBE57"/>
    <w:rsid w:val="64C3CA45"/>
    <w:rsid w:val="6C11E1D5"/>
    <w:rsid w:val="72BE29AB"/>
    <w:rsid w:val="72DAFBEB"/>
    <w:rsid w:val="79902D33"/>
    <w:rsid w:val="7CFED222"/>
    <w:rsid w:val="7E59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14AF2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2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2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2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2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9C5ABE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3"/>
      </w:numPr>
    </w:pPr>
  </w:style>
  <w:style w:type="numbering" w:customStyle="1" w:styleId="CurrentList2">
    <w:name w:val="Current List2"/>
    <w:uiPriority w:val="99"/>
    <w:rsid w:val="001103CE"/>
    <w:pPr>
      <w:numPr>
        <w:numId w:val="4"/>
      </w:numPr>
    </w:pPr>
  </w:style>
  <w:style w:type="numbering" w:customStyle="1" w:styleId="CurrentList3">
    <w:name w:val="Current List3"/>
    <w:uiPriority w:val="99"/>
    <w:rsid w:val="001103CE"/>
    <w:pPr>
      <w:numPr>
        <w:numId w:val="5"/>
      </w:numPr>
    </w:pPr>
  </w:style>
  <w:style w:type="numbering" w:customStyle="1" w:styleId="CurrentList4">
    <w:name w:val="Current List4"/>
    <w:uiPriority w:val="99"/>
    <w:rsid w:val="001103CE"/>
    <w:pPr>
      <w:numPr>
        <w:numId w:val="6"/>
      </w:numPr>
    </w:pPr>
  </w:style>
  <w:style w:type="numbering" w:customStyle="1" w:styleId="CurrentList5">
    <w:name w:val="Current List5"/>
    <w:uiPriority w:val="99"/>
    <w:rsid w:val="001103CE"/>
    <w:pPr>
      <w:numPr>
        <w:numId w:val="7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8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9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10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1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2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3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4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5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9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7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8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20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DA104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numbering" w:customStyle="1" w:styleId="CurrentList8">
    <w:name w:val="Current List8"/>
    <w:uiPriority w:val="99"/>
    <w:rsid w:val="006E1A65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3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2201A-CFF5-4F76-926D-651CEAB1825D}"/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5</TotalTime>
  <Pages>3</Pages>
  <Words>446</Words>
  <Characters>2548</Characters>
  <Application>Microsoft Office Word</Application>
  <DocSecurity>0</DocSecurity>
  <Lines>21</Lines>
  <Paragraphs>5</Paragraphs>
  <ScaleCrop>false</ScaleCrop>
  <Manager/>
  <Company/>
  <LinksUpToDate>false</LinksUpToDate>
  <CharactersWithSpaces>2989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7</cp:revision>
  <dcterms:created xsi:type="dcterms:W3CDTF">2025-07-09T05:32:00Z</dcterms:created>
  <dcterms:modified xsi:type="dcterms:W3CDTF">2025-07-11T01:46:00Z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